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305B" w14:textId="77777777" w:rsidR="00B103CF" w:rsidRPr="00B103CF" w:rsidRDefault="00B103CF" w:rsidP="00B103CF">
      <w:pPr>
        <w:pBdr>
          <w:bottom w:val="single" w:sz="12" w:space="4" w:color="B50104"/>
        </w:pBdr>
        <w:spacing w:after="0" w:line="240" w:lineRule="auto"/>
        <w:outlineLvl w:val="1"/>
        <w:rPr>
          <w:rFonts w:ascii="Arial" w:eastAsia="Times New Roman" w:hAnsi="Arial" w:cs="Arial"/>
          <w:color w:val="B50104"/>
          <w:sz w:val="27"/>
          <w:szCs w:val="27"/>
          <w:lang w:eastAsia="pt-BR"/>
        </w:rPr>
      </w:pPr>
      <w:r w:rsidRPr="00B103CF">
        <w:rPr>
          <w:rFonts w:ascii="Arial" w:eastAsia="Times New Roman" w:hAnsi="Arial" w:cs="Arial"/>
          <w:color w:val="B50104"/>
          <w:sz w:val="27"/>
          <w:szCs w:val="27"/>
          <w:lang w:eastAsia="pt-BR"/>
        </w:rPr>
        <w:t>Rescisão de contrato de trabalho - CLT</w:t>
      </w:r>
    </w:p>
    <w:p w14:paraId="094DEDE0" w14:textId="77777777" w:rsidR="00B103CF" w:rsidRPr="00B103CF" w:rsidRDefault="00B103CF" w:rsidP="00B103CF">
      <w:pPr>
        <w:spacing w:after="0" w:line="240" w:lineRule="auto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</w:p>
    <w:p w14:paraId="0DAB638C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Rescisão de contrato de trabalho</w:t>
      </w:r>
    </w:p>
    <w:p w14:paraId="0316BC0B" w14:textId="77777777" w:rsidR="00B103CF" w:rsidRPr="00B103CF" w:rsidRDefault="00B103CF" w:rsidP="00B103CF">
      <w:pPr>
        <w:spacing w:after="0" w:line="240" w:lineRule="auto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1A389EBB" w14:textId="77777777" w:rsidR="00B103CF" w:rsidRPr="00B103CF" w:rsidRDefault="00B103CF" w:rsidP="00B103CF">
      <w:pPr>
        <w:spacing w:after="0" w:line="240" w:lineRule="auto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</w:p>
    <w:tbl>
      <w:tblPr>
        <w:tblW w:w="46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355"/>
        <w:gridCol w:w="4550"/>
      </w:tblGrid>
      <w:tr w:rsidR="00B103CF" w:rsidRPr="00B103CF" w14:paraId="00AC5AB6" w14:textId="77777777" w:rsidTr="00B103CF">
        <w:trPr>
          <w:tblCellSpacing w:w="7" w:type="dxa"/>
        </w:trPr>
        <w:tc>
          <w:tcPr>
            <w:tcW w:w="300" w:type="pct"/>
            <w:vAlign w:val="center"/>
            <w:hideMark/>
          </w:tcPr>
          <w:p w14:paraId="092E3046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300" w:type="pct"/>
            <w:vAlign w:val="center"/>
            <w:hideMark/>
          </w:tcPr>
          <w:p w14:paraId="4BFEAAB8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Admissão:  </w:t>
            </w:r>
          </w:p>
        </w:tc>
        <w:tc>
          <w:tcPr>
            <w:tcW w:w="0" w:type="auto"/>
            <w:vAlign w:val="center"/>
            <w:hideMark/>
          </w:tcPr>
          <w:p w14:paraId="03E84504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18-</w:t>
            </w:r>
            <w:proofErr w:type="gramStart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Junho</w:t>
            </w:r>
            <w:proofErr w:type="gramEnd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-2021</w:t>
            </w:r>
          </w:p>
        </w:tc>
      </w:tr>
      <w:tr w:rsidR="00B103CF" w:rsidRPr="00B103CF" w14:paraId="704E3F38" w14:textId="77777777" w:rsidTr="00B103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6F20AAB1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3413971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Afastamento:  </w:t>
            </w:r>
          </w:p>
        </w:tc>
        <w:tc>
          <w:tcPr>
            <w:tcW w:w="0" w:type="auto"/>
            <w:vAlign w:val="center"/>
            <w:hideMark/>
          </w:tcPr>
          <w:p w14:paraId="08459413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28-</w:t>
            </w:r>
            <w:proofErr w:type="gramStart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Fevereiro</w:t>
            </w:r>
            <w:proofErr w:type="gramEnd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-2022</w:t>
            </w:r>
          </w:p>
        </w:tc>
      </w:tr>
      <w:tr w:rsidR="00B103CF" w:rsidRPr="00B103CF" w14:paraId="27A0B748" w14:textId="77777777" w:rsidTr="00B103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04DC2888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0D0B8D27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Motivo do afastamento:  </w:t>
            </w:r>
          </w:p>
        </w:tc>
        <w:tc>
          <w:tcPr>
            <w:tcW w:w="0" w:type="auto"/>
            <w:vAlign w:val="center"/>
            <w:hideMark/>
          </w:tcPr>
          <w:p w14:paraId="0F32B6EF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Dispensa sem justa causa</w:t>
            </w:r>
          </w:p>
        </w:tc>
      </w:tr>
      <w:tr w:rsidR="00B103CF" w:rsidRPr="00B103CF" w14:paraId="03D159E2" w14:textId="77777777" w:rsidTr="00B103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5BA4116F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403DA5B8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Salário base:  </w:t>
            </w:r>
          </w:p>
        </w:tc>
        <w:tc>
          <w:tcPr>
            <w:tcW w:w="0" w:type="auto"/>
            <w:vAlign w:val="center"/>
            <w:hideMark/>
          </w:tcPr>
          <w:p w14:paraId="180B47E2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R$2.400,00</w:t>
            </w:r>
          </w:p>
        </w:tc>
      </w:tr>
      <w:tr w:rsidR="00B103CF" w:rsidRPr="00B103CF" w14:paraId="4862263E" w14:textId="77777777" w:rsidTr="00B103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171F019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5B149D03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Aviso prévio:  </w:t>
            </w:r>
          </w:p>
        </w:tc>
        <w:tc>
          <w:tcPr>
            <w:tcW w:w="0" w:type="auto"/>
            <w:vAlign w:val="center"/>
            <w:hideMark/>
          </w:tcPr>
          <w:p w14:paraId="40D86331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trabalhado</w:t>
            </w:r>
          </w:p>
        </w:tc>
      </w:tr>
      <w:tr w:rsidR="00B103CF" w:rsidRPr="00B103CF" w14:paraId="29396CA7" w14:textId="77777777" w:rsidTr="00B103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7861F163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0764D23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57A2064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103CF" w:rsidRPr="00B103CF" w14:paraId="7FDE3D03" w14:textId="77777777" w:rsidTr="00B103CF">
        <w:trPr>
          <w:tblCellSpacing w:w="7" w:type="dxa"/>
        </w:trPr>
        <w:tc>
          <w:tcPr>
            <w:tcW w:w="0" w:type="auto"/>
            <w:vAlign w:val="center"/>
            <w:hideMark/>
          </w:tcPr>
          <w:p w14:paraId="1B0A11B8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6C568B85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Valor a ser pago:</w:t>
            </w: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4F3358B0" w14:textId="77777777"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R$4.690,92</w:t>
            </w:r>
          </w:p>
        </w:tc>
      </w:tr>
    </w:tbl>
    <w:p w14:paraId="0BD79D92" w14:textId="77777777" w:rsidR="00B103CF" w:rsidRPr="00B103CF" w:rsidRDefault="00B103CF" w:rsidP="00B103CF">
      <w:pPr>
        <w:spacing w:after="0" w:line="240" w:lineRule="auto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tbl>
      <w:tblPr>
        <w:tblW w:w="48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9725"/>
      </w:tblGrid>
      <w:tr w:rsidR="00B103CF" w:rsidRPr="00B103CF" w14:paraId="11603484" w14:textId="77777777" w:rsidTr="00B103CF">
        <w:trPr>
          <w:tblCellSpacing w:w="22" w:type="dxa"/>
        </w:trPr>
        <w:tc>
          <w:tcPr>
            <w:tcW w:w="0" w:type="auto"/>
            <w:vAlign w:val="center"/>
            <w:hideMark/>
          </w:tcPr>
          <w:p w14:paraId="69C498B8" w14:textId="77777777" w:rsidR="00B103CF" w:rsidRPr="00B103CF" w:rsidRDefault="00B103CF" w:rsidP="00B103CF">
            <w:pPr>
              <w:spacing w:after="0" w:line="240" w:lineRule="auto"/>
              <w:rPr>
                <w:rFonts w:ascii="Arial" w:eastAsia="Times New Roman" w:hAnsi="Arial" w:cs="Arial"/>
                <w:color w:val="6E6C6C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hideMark/>
          </w:tcPr>
          <w:p w14:paraId="3623AAE7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spellStart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</w:t>
            </w:r>
            <w:proofErr w:type="spellEnd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 (1) Além do valor da rescisão, o empregado tem direito à multa de 40% sobre o valor do fundo de garantia.</w:t>
            </w:r>
          </w:p>
        </w:tc>
      </w:tr>
      <w:tr w:rsidR="00B103CF" w:rsidRPr="00B103CF" w14:paraId="2635FE33" w14:textId="77777777" w:rsidTr="00B103CF">
        <w:trPr>
          <w:tblCellSpacing w:w="22" w:type="dxa"/>
        </w:trPr>
        <w:tc>
          <w:tcPr>
            <w:tcW w:w="0" w:type="auto"/>
            <w:vAlign w:val="center"/>
            <w:hideMark/>
          </w:tcPr>
          <w:p w14:paraId="32CB6234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14:paraId="3F832BD9" w14:textId="77777777"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   (2) Início do aviso prévio (30 dias) em: 30-</w:t>
            </w:r>
            <w:proofErr w:type="gramStart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Janeiro</w:t>
            </w:r>
            <w:proofErr w:type="gramEnd"/>
            <w:r w:rsidRPr="00B103C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-2022.</w:t>
            </w:r>
          </w:p>
        </w:tc>
      </w:tr>
    </w:tbl>
    <w:p w14:paraId="0065A041" w14:textId="77777777" w:rsidR="00B103CF" w:rsidRPr="00B103CF" w:rsidRDefault="00B103CF" w:rsidP="00B103CF">
      <w:pPr>
        <w:spacing w:after="0" w:line="240" w:lineRule="auto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55C19A28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Memória de Cálculo</w:t>
      </w:r>
    </w:p>
    <w:p w14:paraId="7F43C160" w14:textId="77777777" w:rsidR="00B103CF" w:rsidRPr="00B103CF" w:rsidRDefault="00B103CF" w:rsidP="00B103CF">
      <w:pPr>
        <w:spacing w:after="0" w:line="240" w:lineRule="auto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655E8E16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Salários</w:t>
      </w:r>
    </w:p>
    <w:p w14:paraId="777DD8E6" w14:textId="77777777" w:rsidR="00B103CF" w:rsidRPr="00B103CF" w:rsidRDefault="00B103CF" w:rsidP="00B103CF">
      <w:pPr>
        <w:spacing w:after="0" w:line="240" w:lineRule="auto"/>
        <w:ind w:left="195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Saldo de salário (28/28):  R$2.400,00 </w:t>
      </w:r>
      <w:proofErr w:type="gramStart"/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   [</w:t>
      </w:r>
      <w:proofErr w:type="gramEnd"/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INSS: R$189,42]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salários:  R$2.400,00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Parcela do INSS do empregado sobre salários:  R$189,42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IRPF sobre salários (base = R$2.400,00 - R$189,42 = R$2.210,58):  R$22,99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descontos sobre salários:  R$212,41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31F6F9E0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Décimo terceiro</w:t>
      </w:r>
    </w:p>
    <w:p w14:paraId="6ADCC5D6" w14:textId="77777777" w:rsidR="00B103CF" w:rsidRPr="00B103CF" w:rsidRDefault="00B103CF" w:rsidP="00B103CF">
      <w:pPr>
        <w:spacing w:after="0" w:line="240" w:lineRule="auto"/>
        <w:ind w:left="195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Décimo terceiro proporcional (2/12):  R$400,00</w:t>
      </w:r>
      <w:proofErr w:type="gramStart"/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 xml:space="preserve">   [</w:t>
      </w:r>
      <w:proofErr w:type="gramEnd"/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INSS: R$30,00]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décimo terceiro:  R$400,00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Parcela do INSS do empregado sobre décimo terceiro:  R$30,00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IRPF sobre décimo terceiro (base = R$400,00 - R$30,00 = R$370,00):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descontos sobre décimo terceiro:  R$30,00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329E9D2D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Férias</w:t>
      </w:r>
    </w:p>
    <w:p w14:paraId="0A0099B3" w14:textId="77777777" w:rsidR="00B103CF" w:rsidRPr="00B103CF" w:rsidRDefault="00B103CF" w:rsidP="00B103CF">
      <w:pPr>
        <w:spacing w:after="0" w:line="240" w:lineRule="auto"/>
        <w:ind w:left="195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Férias proporcionais (8/12):  R$1.600,00  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1/3 sobre férias proporcionais:  R$533,33  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férias:  R$2.133,33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Parcela do INSS do empregado sobre férias: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IRPF sobre férias (base = R$0,00):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descontos sobre férias: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54150D0B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t>Outros vencimentos</w:t>
      </w:r>
    </w:p>
    <w:p w14:paraId="46A22E7F" w14:textId="77777777" w:rsidR="00B103CF" w:rsidRPr="00B103CF" w:rsidRDefault="00B103CF" w:rsidP="00B103CF">
      <w:pPr>
        <w:spacing w:after="0" w:line="240" w:lineRule="auto"/>
        <w:ind w:left="195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Total de outros vencimentos: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Parcela do INSS do empregado sobre outros vencimentos: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 xml:space="preserve">IRPF sobre </w:t>
      </w:r>
      <w:proofErr w:type="gramStart"/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outros vencimento</w:t>
      </w:r>
      <w:proofErr w:type="gramEnd"/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 xml:space="preserve"> (base = R$0,00):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  <w:t>Total de descontos sobre outros vencimentos: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p w14:paraId="56DE8D43" w14:textId="77777777" w:rsidR="00B103CF" w:rsidRPr="00B103CF" w:rsidRDefault="00B103CF" w:rsidP="00B103CF">
      <w:pPr>
        <w:spacing w:after="150" w:line="240" w:lineRule="auto"/>
        <w:outlineLvl w:val="2"/>
        <w:rPr>
          <w:rFonts w:ascii="Arial" w:eastAsia="Times New Roman" w:hAnsi="Arial" w:cs="Arial"/>
          <w:color w:val="A30101"/>
          <w:sz w:val="21"/>
          <w:szCs w:val="21"/>
          <w:lang w:eastAsia="pt-BR"/>
        </w:rPr>
      </w:pPr>
      <w:r w:rsidRPr="00B103CF">
        <w:rPr>
          <w:rFonts w:ascii="Arial" w:eastAsia="Times New Roman" w:hAnsi="Arial" w:cs="Arial"/>
          <w:color w:val="A30101"/>
          <w:sz w:val="21"/>
          <w:szCs w:val="21"/>
          <w:lang w:eastAsia="pt-BR"/>
        </w:rPr>
        <w:lastRenderedPageBreak/>
        <w:t>Outros descontos do empregado</w:t>
      </w:r>
    </w:p>
    <w:p w14:paraId="32DE15FD" w14:textId="77777777" w:rsidR="00B103CF" w:rsidRPr="00B103CF" w:rsidRDefault="00B103CF" w:rsidP="00B103CF">
      <w:pPr>
        <w:spacing w:after="0" w:line="240" w:lineRule="auto"/>
        <w:ind w:left="195"/>
        <w:rPr>
          <w:rFonts w:ascii="Arial" w:eastAsia="Times New Roman" w:hAnsi="Arial" w:cs="Arial"/>
          <w:color w:val="6E6C6C"/>
          <w:sz w:val="18"/>
          <w:szCs w:val="18"/>
          <w:lang w:eastAsia="pt-BR"/>
        </w:rPr>
      </w:pP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t>Total de outros descontos:  R$0,00</w:t>
      </w:r>
      <w:r w:rsidRPr="00B103CF">
        <w:rPr>
          <w:rFonts w:ascii="Arial" w:eastAsia="Times New Roman" w:hAnsi="Arial" w:cs="Arial"/>
          <w:color w:val="6E6C6C"/>
          <w:sz w:val="18"/>
          <w:szCs w:val="18"/>
          <w:lang w:eastAsia="pt-BR"/>
        </w:rPr>
        <w:br/>
      </w:r>
    </w:p>
    <w:tbl>
      <w:tblPr>
        <w:tblW w:w="495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2"/>
        <w:gridCol w:w="7632"/>
      </w:tblGrid>
      <w:tr w:rsidR="00B103CF" w:rsidRPr="00B103CF" w14:paraId="539BAA08" w14:textId="77777777" w:rsidTr="00B103CF">
        <w:trPr>
          <w:tblCellSpacing w:w="7" w:type="dxa"/>
        </w:trPr>
        <w:tc>
          <w:tcPr>
            <w:tcW w:w="0" w:type="auto"/>
            <w:hideMark/>
          </w:tcPr>
          <w:p w14:paraId="0CFE4BCD" w14:textId="77777777" w:rsidR="00B103CF" w:rsidRPr="00B103CF" w:rsidRDefault="00B103CF" w:rsidP="00B103CF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  <w:t>Total de Vencimentos: </w:t>
            </w:r>
          </w:p>
        </w:tc>
        <w:tc>
          <w:tcPr>
            <w:tcW w:w="0" w:type="auto"/>
            <w:vAlign w:val="center"/>
            <w:hideMark/>
          </w:tcPr>
          <w:p w14:paraId="12AEB67E" w14:textId="77777777" w:rsidR="00B103CF" w:rsidRPr="00B103CF" w:rsidRDefault="00B103CF" w:rsidP="00B103CF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  <w:t>R$2.400,00 + R$0,00 + R$400,00 + R$2.133,33 + R$0,00 = R$4.933,33</w:t>
            </w:r>
          </w:p>
        </w:tc>
      </w:tr>
      <w:tr w:rsidR="00B103CF" w:rsidRPr="00B103CF" w14:paraId="445732E9" w14:textId="77777777" w:rsidTr="00B103CF">
        <w:trPr>
          <w:tblCellSpacing w:w="7" w:type="dxa"/>
        </w:trPr>
        <w:tc>
          <w:tcPr>
            <w:tcW w:w="0" w:type="auto"/>
            <w:hideMark/>
          </w:tcPr>
          <w:p w14:paraId="15D6DFD5" w14:textId="77777777" w:rsidR="00B103CF" w:rsidRPr="00B103CF" w:rsidRDefault="00B103CF" w:rsidP="00B103CF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  <w:t>Total de Descontos:</w:t>
            </w:r>
          </w:p>
        </w:tc>
        <w:tc>
          <w:tcPr>
            <w:tcW w:w="0" w:type="auto"/>
            <w:vAlign w:val="center"/>
            <w:hideMark/>
          </w:tcPr>
          <w:p w14:paraId="6F55A992" w14:textId="77777777" w:rsidR="00B103CF" w:rsidRPr="00B103CF" w:rsidRDefault="00B103CF" w:rsidP="00B103CF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  <w:t>R$212,41 + R$30,00 + R$0,00 + R$0,00 + R$0,00 = R$242,41</w:t>
            </w:r>
          </w:p>
        </w:tc>
      </w:tr>
      <w:tr w:rsidR="00B103CF" w:rsidRPr="00B103CF" w14:paraId="4339A063" w14:textId="77777777" w:rsidTr="00B103CF">
        <w:trPr>
          <w:tblCellSpacing w:w="7" w:type="dxa"/>
        </w:trPr>
        <w:tc>
          <w:tcPr>
            <w:tcW w:w="0" w:type="auto"/>
            <w:hideMark/>
          </w:tcPr>
          <w:p w14:paraId="6048EBA2" w14:textId="77777777" w:rsidR="00B103CF" w:rsidRPr="00B103CF" w:rsidRDefault="00B103CF" w:rsidP="00B103CF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  <w:t>Total Líquido:</w:t>
            </w:r>
          </w:p>
        </w:tc>
        <w:tc>
          <w:tcPr>
            <w:tcW w:w="0" w:type="auto"/>
            <w:vAlign w:val="center"/>
            <w:hideMark/>
          </w:tcPr>
          <w:p w14:paraId="6884A1A2" w14:textId="77777777" w:rsidR="00B103CF" w:rsidRPr="00B103CF" w:rsidRDefault="00B103CF" w:rsidP="00B103CF">
            <w:pPr>
              <w:spacing w:after="150" w:line="240" w:lineRule="auto"/>
              <w:outlineLvl w:val="2"/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</w:pPr>
            <w:r w:rsidRPr="00B103CF">
              <w:rPr>
                <w:rFonts w:ascii="Times New Roman" w:eastAsia="Times New Roman" w:hAnsi="Times New Roman" w:cs="Times New Roman"/>
                <w:color w:val="A30101"/>
                <w:sz w:val="21"/>
                <w:szCs w:val="21"/>
                <w:lang w:eastAsia="pt-BR"/>
              </w:rPr>
              <w:t>R$4.690,92</w:t>
            </w:r>
          </w:p>
        </w:tc>
      </w:tr>
    </w:tbl>
    <w:p w14:paraId="68BDFF03" w14:textId="77777777" w:rsidR="002B18A8" w:rsidRDefault="002B18A8" w:rsidP="00B103CF"/>
    <w:sectPr w:rsidR="002B18A8" w:rsidSect="00B103CF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CF"/>
    <w:rsid w:val="002B18A8"/>
    <w:rsid w:val="00B1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0BC6"/>
  <w15:chartTrackingRefBased/>
  <w15:docId w15:val="{2D0A6CF6-88FE-41DF-98B8-08626709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2022-06-01T23:49:00Z</dcterms:created>
  <dcterms:modified xsi:type="dcterms:W3CDTF">2022-06-01T23:53:00Z</dcterms:modified>
</cp:coreProperties>
</file>